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65068" w14:textId="77777777" w:rsidR="002C4D15" w:rsidRDefault="002C4D15" w:rsidP="002C4D15">
      <w:pPr>
        <w:pStyle w:val="NormalWeb"/>
        <w:shd w:val="clear" w:color="auto" w:fill="FFFFFF"/>
        <w:rPr>
          <w:color w:val="323130"/>
        </w:rPr>
      </w:pPr>
      <w:r>
        <w:rPr>
          <w:color w:val="323130"/>
        </w:rPr>
        <w:t>December 3, 2020</w:t>
      </w:r>
    </w:p>
    <w:p w14:paraId="7EF78A55" w14:textId="77777777" w:rsidR="002C4D15" w:rsidRDefault="002C4D15" w:rsidP="002C4D15">
      <w:pPr>
        <w:pStyle w:val="NormalWeb"/>
        <w:shd w:val="clear" w:color="auto" w:fill="FFFFFF"/>
        <w:rPr>
          <w:color w:val="323130"/>
        </w:rPr>
      </w:pPr>
      <w:r>
        <w:rPr>
          <w:color w:val="323130"/>
        </w:rPr>
        <w:t> </w:t>
      </w:r>
    </w:p>
    <w:p w14:paraId="7982D5F0" w14:textId="77777777" w:rsidR="002C4D15" w:rsidRDefault="002C4D15" w:rsidP="002C4D15">
      <w:pPr>
        <w:pStyle w:val="NormalWeb"/>
        <w:shd w:val="clear" w:color="auto" w:fill="FFFFFF"/>
        <w:rPr>
          <w:color w:val="323130"/>
        </w:rPr>
      </w:pPr>
      <w:r>
        <w:rPr>
          <w:color w:val="323130"/>
        </w:rPr>
        <w:t>Dear Parents,</w:t>
      </w:r>
    </w:p>
    <w:p w14:paraId="2B564A28" w14:textId="77777777" w:rsidR="002C4D15" w:rsidRDefault="002C4D15" w:rsidP="002C4D15">
      <w:pPr>
        <w:pStyle w:val="NormalWeb"/>
        <w:shd w:val="clear" w:color="auto" w:fill="FFFFFF"/>
        <w:rPr>
          <w:color w:val="323130"/>
        </w:rPr>
      </w:pPr>
      <w:r>
        <w:rPr>
          <w:color w:val="323130"/>
        </w:rPr>
        <w:t>As you may know, Gov. Gavin Newsom today issued a regional stay at home order that will impact many businesses and industries in San Diego County for at least three weeks, starting this month. The order is applicable in areas where hospitals’ intensive care unit (ICU) capacity falls below 15%.  </w:t>
      </w:r>
    </w:p>
    <w:p w14:paraId="28679EA6" w14:textId="77777777" w:rsidR="002C4D15" w:rsidRDefault="002C4D15" w:rsidP="002C4D15">
      <w:pPr>
        <w:pStyle w:val="NormalWeb"/>
        <w:shd w:val="clear" w:color="auto" w:fill="FFFFFF"/>
        <w:rPr>
          <w:color w:val="323130"/>
        </w:rPr>
      </w:pPr>
      <w:r>
        <w:rPr>
          <w:color w:val="323130"/>
        </w:rPr>
        <w:t>We do not anticipate the order will have an impact on K-8 and Preschool operations, however we are still analyzing it and waiting for the County of San Diego to share specific details of what this means for our region, including when the order will go into effect locally. </w:t>
      </w:r>
    </w:p>
    <w:p w14:paraId="2A3E1009" w14:textId="77777777" w:rsidR="002C4D15" w:rsidRDefault="002C4D15" w:rsidP="002C4D15">
      <w:pPr>
        <w:pStyle w:val="NormalWeb"/>
        <w:shd w:val="clear" w:color="auto" w:fill="FFFFFF"/>
        <w:spacing w:before="0" w:after="0"/>
        <w:rPr>
          <w:color w:val="323130"/>
        </w:rPr>
      </w:pPr>
      <w:r>
        <w:rPr>
          <w:color w:val="323130"/>
        </w:rPr>
        <w:t>The order, which divides California into five regions, prohibits private gatherings of any size; closes operations for sectors such as bars and wineries, and salons; and requires 100% masking and physical distancing in retail and other sectors. San Diego County is in the Southern California Tier, which also includes Imperial, Inyo, Los Angeles, Mono, Orange, Riverside, San Bernardino, San Luis Obispo, Santa Barbara, and Ventura counties. You can find more details about the order on the </w:t>
      </w:r>
      <w:hyperlink r:id="rId4" w:anchor="regional" w:tgtFrame="_blank" w:history="1">
        <w:r>
          <w:rPr>
            <w:rStyle w:val="Hyperlink"/>
            <w:bdr w:val="none" w:sz="0" w:space="0" w:color="auto" w:frame="1"/>
          </w:rPr>
          <w:t>state’s website</w:t>
        </w:r>
      </w:hyperlink>
      <w:r>
        <w:rPr>
          <w:color w:val="323130"/>
        </w:rPr>
        <w:t>. </w:t>
      </w:r>
    </w:p>
    <w:p w14:paraId="29F9F8EC" w14:textId="77777777" w:rsidR="002C4D15" w:rsidRDefault="002C4D15" w:rsidP="002C4D15">
      <w:pPr>
        <w:pStyle w:val="NormalWeb"/>
        <w:shd w:val="clear" w:color="auto" w:fill="FFFFFF"/>
        <w:spacing w:before="0" w:after="0"/>
        <w:rPr>
          <w:color w:val="323130"/>
        </w:rPr>
      </w:pPr>
      <w:r>
        <w:rPr>
          <w:color w:val="323130"/>
        </w:rPr>
        <w:t>We are closely monitoring the situation and will continue to work with local public health as we move forward. I will also continue to share updates as they become available. You can find the most current information on our </w:t>
      </w:r>
      <w:hyperlink r:id="rId5" w:tgtFrame="_blank" w:history="1">
        <w:r>
          <w:rPr>
            <w:rStyle w:val="Hyperlink"/>
            <w:bdr w:val="none" w:sz="0" w:space="0" w:color="auto" w:frame="1"/>
          </w:rPr>
          <w:t>school’s website</w:t>
        </w:r>
      </w:hyperlink>
      <w:r>
        <w:rPr>
          <w:color w:val="323130"/>
        </w:rPr>
        <w:t>.  I appreciate your flexibility and understanding as we adjust to these ever-changing conditions. </w:t>
      </w:r>
    </w:p>
    <w:p w14:paraId="75CF2C6E" w14:textId="77777777" w:rsidR="002C4D15" w:rsidRDefault="002C4D15" w:rsidP="002C4D15">
      <w:pPr>
        <w:pStyle w:val="NormalWeb"/>
        <w:shd w:val="clear" w:color="auto" w:fill="FFFFFF"/>
        <w:rPr>
          <w:color w:val="323130"/>
        </w:rPr>
      </w:pPr>
      <w:r>
        <w:rPr>
          <w:color w:val="323130"/>
        </w:rPr>
        <w:t>Sincerely, </w:t>
      </w:r>
    </w:p>
    <w:p w14:paraId="27E868BB" w14:textId="77777777" w:rsidR="002C4D15" w:rsidRDefault="002C4D15" w:rsidP="002C4D15">
      <w:pPr>
        <w:pStyle w:val="NormalWeb"/>
        <w:shd w:val="clear" w:color="auto" w:fill="FFFFFF"/>
        <w:spacing w:before="0" w:after="0"/>
        <w:rPr>
          <w:color w:val="323130"/>
        </w:rPr>
      </w:pPr>
      <w:r>
        <w:rPr>
          <w:rStyle w:val="markajuoe1uu4"/>
          <w:color w:val="323130"/>
          <w:bdr w:val="none" w:sz="0" w:space="0" w:color="auto" w:frame="1"/>
        </w:rPr>
        <w:t>Sue</w:t>
      </w:r>
      <w:r>
        <w:rPr>
          <w:color w:val="323130"/>
        </w:rPr>
        <w:t> Kennedy, Principal</w:t>
      </w:r>
    </w:p>
    <w:p w14:paraId="64A3F4EA" w14:textId="77777777" w:rsidR="002C4D15" w:rsidRDefault="002C4D15"/>
    <w:sectPr w:rsidR="002C4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15"/>
    <w:rsid w:val="002C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BD1A9"/>
  <w15:chartTrackingRefBased/>
  <w15:docId w15:val="{A94ACEED-1F7C-C544-9B41-F569F609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D1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C4D15"/>
    <w:rPr>
      <w:color w:val="0000FF"/>
      <w:u w:val="single"/>
    </w:rPr>
  </w:style>
  <w:style w:type="character" w:customStyle="1" w:styleId="markajuoe1uu4">
    <w:name w:val="markajuoe1uu4"/>
    <w:basedOn w:val="DefaultParagraphFont"/>
    <w:rsid w:val="002C4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48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itytree.org/news" TargetMode="External"/><Relationship Id="rId4" Type="http://schemas.openxmlformats.org/officeDocument/2006/relationships/hyperlink" Target="https://covid19.ca.gov/stay-home-except-for-essential-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2020-12-04T17:18:00Z</dcterms:created>
  <dcterms:modified xsi:type="dcterms:W3CDTF">2020-12-04T17:19:00Z</dcterms:modified>
</cp:coreProperties>
</file>